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ind w:left="0" w:firstLine="0"/>
        <w:rPr/>
      </w:pPr>
      <w:r w:rsidDel="00000000" w:rsidR="00000000" w:rsidRPr="00000000">
        <w:rPr>
          <w:rtl w:val="0"/>
        </w:rPr>
        <w:t xml:space="preserve">Title of your product: Ultrasonic Car Sensor </w:t>
      </w:r>
    </w:p>
    <w:p w:rsidR="00000000" w:rsidDel="00000000" w:rsidP="00000000" w:rsidRDefault="00000000" w:rsidRPr="00000000" w14:paraId="0000000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DC-DC c</w:t>
      </w:r>
      <w:r w:rsidDel="00000000" w:rsidR="00000000" w:rsidRPr="00000000">
        <w:rPr>
          <w:rtl w:val="0"/>
        </w:rPr>
        <w:t xml:space="preserve">onverter (</w:t>
      </w:r>
      <w:r w:rsidDel="00000000" w:rsidR="00000000" w:rsidRPr="00000000">
        <w:rPr>
          <w:rtl w:val="0"/>
        </w:rPr>
        <w:t xml:space="preserve">TPS61088 Max: 12.6V, </w:t>
      </w:r>
      <w:r w:rsidDel="00000000" w:rsidR="00000000" w:rsidRPr="00000000">
        <w:rPr>
          <w:rtl w:val="0"/>
        </w:rPr>
        <w:t xml:space="preserve">LM51581 Max: 83V, 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Amplifier (TLV2764</w:t>
      </w:r>
      <w:r w:rsidDel="00000000" w:rsidR="00000000" w:rsidRPr="00000000">
        <w:rPr>
          <w:rtl w:val="0"/>
        </w:rPr>
        <w:t xml:space="preserve">) x4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CD4066(Switch)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PGA460(car distance sensor)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datasheet</w:t>
        </w:r>
      </w:hyperlink>
      <w:r w:rsidDel="00000000" w:rsidR="00000000" w:rsidRPr="00000000">
        <w:rPr>
          <w:rtl w:val="0"/>
        </w:rPr>
        <w:t xml:space="preserve">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block diagram</w:t>
        </w:r>
      </w:hyperlink>
      <w:r w:rsidDel="00000000" w:rsidR="00000000" w:rsidRPr="00000000">
        <w:rPr>
          <w:rtl w:val="0"/>
        </w:rPr>
        <w:t xml:space="preserve">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Reference Design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Questions: </w:t>
        <w:br w:type="textWrapping"/>
        <w:br w:type="textWrapping"/>
        <w:t xml:space="preserve">Do think it would be better to use 4, 2, or 1 gpios to control the Quad switch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</w:pPr>
    <w:rPr>
      <w:sz w:val="28"/>
      <w:szCs w:val="28"/>
      <w:u w:val="singl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</w:pPr>
    <w:rPr>
      <w:sz w:val="36"/>
      <w:szCs w:val="3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https://www.ti.com/lit/ds/symlink/pga460.pdf?ts=1738869037405&amp;ref_url=https%253A%252F%252Fwww.ti.com%252Fproduct%252FPGA460" TargetMode="External"/><Relationship Id="rId7" Type="http://schemas.openxmlformats.org/officeDocument/2006/relationships/hyperlink" Target="https://www.ti.com/product/PGA460?utm_source=google&amp;utm_medium=cpc&amp;utm_campaign=asc-null-null-gpn_en-cpc-pf-google-wwe&amp;utm_content=pga460&amp;ds_k=PGA460&amp;dcm=yes&amp;gad_source=1#order-quality" TargetMode="External"/><Relationship Id="rId8" Type="http://schemas.openxmlformats.org/officeDocument/2006/relationships/hyperlink" Target="https://www.ti.com/lit/ug/tidudo4/tidudo4.pdf?ts=1738845290169&amp;ref_url=https%253A%252F%252Fwww.google.com%252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